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36A" w:rsidRPr="002D41F6" w:rsidRDefault="000F236A" w:rsidP="000F236A">
      <w:pPr>
        <w:rPr>
          <w:rFonts w:ascii="Times New Roman" w:hAnsi="Times New Roman" w:cs="Times New Roman"/>
          <w:b/>
          <w:sz w:val="24"/>
          <w:szCs w:val="24"/>
        </w:rPr>
      </w:pPr>
      <w:r w:rsidRPr="002D41F6">
        <w:rPr>
          <w:rFonts w:ascii="Times New Roman" w:hAnsi="Times New Roman" w:cs="Times New Roman"/>
          <w:b/>
          <w:sz w:val="24"/>
          <w:szCs w:val="24"/>
        </w:rPr>
        <w:t>Экзамен</w:t>
      </w:r>
      <w:r>
        <w:rPr>
          <w:rFonts w:ascii="Times New Roman" w:hAnsi="Times New Roman" w:cs="Times New Roman"/>
          <w:b/>
          <w:sz w:val="24"/>
          <w:szCs w:val="24"/>
        </w:rPr>
        <w:t>ационные вопросы тепло энергетика.</w:t>
      </w:r>
    </w:p>
    <w:p w:rsidR="000F236A" w:rsidRDefault="000F236A" w:rsidP="000F236A">
      <w:pPr>
        <w:rPr>
          <w:rFonts w:ascii="Times New Roman" w:hAnsi="Times New Roman" w:cs="Times New Roman"/>
          <w:sz w:val="24"/>
          <w:szCs w:val="24"/>
        </w:rPr>
      </w:pPr>
    </w:p>
    <w:p w:rsidR="000F236A" w:rsidRDefault="000F236A" w:rsidP="000F236A">
      <w:pPr>
        <w:rPr>
          <w:rFonts w:ascii="Times New Roman" w:eastAsia="PetersburgC" w:hAnsi="Times New Roman" w:cs="Times New Roman"/>
          <w:sz w:val="24"/>
          <w:szCs w:val="24"/>
        </w:rPr>
      </w:pPr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Расход теплоты на приготовление горячей воды. </w:t>
      </w:r>
    </w:p>
    <w:p w:rsidR="000F236A" w:rsidRPr="002D41F6" w:rsidRDefault="000F236A" w:rsidP="000F236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41F6">
        <w:rPr>
          <w:rFonts w:ascii="Times New Roman" w:eastAsia="PetersburgC" w:hAnsi="Times New Roman" w:cs="Times New Roman"/>
          <w:sz w:val="24"/>
          <w:szCs w:val="24"/>
        </w:rPr>
        <w:t>Теплопотери</w:t>
      </w:r>
      <w:proofErr w:type="spellEnd"/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 в системе и узле подогрева воды. </w:t>
      </w:r>
    </w:p>
    <w:p w:rsidR="000F236A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Нетрадиционные системы теплоснабжения. </w:t>
      </w:r>
    </w:p>
    <w:p w:rsidR="000F236A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Солнечная энергия. </w:t>
      </w:r>
    </w:p>
    <w:p w:rsidR="000F236A" w:rsidRPr="002D41F6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Современное состояние и перспективы солнечной энергетики.</w:t>
      </w:r>
    </w:p>
    <w:p w:rsidR="000F236A" w:rsidRPr="002D41F6" w:rsidRDefault="000F236A" w:rsidP="000F236A">
      <w:pPr>
        <w:pStyle w:val="a3"/>
        <w:rPr>
          <w:szCs w:val="24"/>
        </w:rPr>
      </w:pPr>
      <w:r w:rsidRPr="002D41F6">
        <w:rPr>
          <w:szCs w:val="24"/>
        </w:rPr>
        <w:t xml:space="preserve">Солнечный коллектор. </w:t>
      </w:r>
      <w:r w:rsidRPr="002D41F6">
        <w:rPr>
          <w:rFonts w:eastAsia="PetersburgC"/>
          <w:szCs w:val="24"/>
        </w:rPr>
        <w:t>Классификация солнечных установок для подогрева воды</w:t>
      </w:r>
      <w:r w:rsidRPr="002D41F6">
        <w:rPr>
          <w:szCs w:val="24"/>
        </w:rPr>
        <w:t>.</w:t>
      </w:r>
    </w:p>
    <w:p w:rsidR="000F236A" w:rsidRPr="002D41F6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плоского теплового коллектора. </w:t>
      </w:r>
    </w:p>
    <w:p w:rsidR="000F236A" w:rsidRDefault="000F236A" w:rsidP="000F236A">
      <w:pPr>
        <w:pStyle w:val="a3"/>
        <w:rPr>
          <w:rFonts w:eastAsia="PetersburgC"/>
          <w:szCs w:val="24"/>
        </w:rPr>
      </w:pPr>
      <w:r w:rsidRPr="002D41F6">
        <w:rPr>
          <w:rFonts w:eastAsia="PetersburgC"/>
          <w:szCs w:val="24"/>
        </w:rPr>
        <w:t xml:space="preserve">Использование солнечной энергии для подогрева воды. </w:t>
      </w:r>
    </w:p>
    <w:p w:rsidR="000F236A" w:rsidRDefault="000F236A" w:rsidP="000F236A">
      <w:pPr>
        <w:pStyle w:val="a3"/>
        <w:rPr>
          <w:rFonts w:eastAsia="PetersburgC"/>
          <w:szCs w:val="24"/>
        </w:rPr>
      </w:pPr>
      <w:r w:rsidRPr="002D41F6">
        <w:rPr>
          <w:rFonts w:eastAsia="PetersburgC"/>
          <w:szCs w:val="24"/>
        </w:rPr>
        <w:t xml:space="preserve">Разновидности солнечных коллекторов. </w:t>
      </w:r>
    </w:p>
    <w:p w:rsidR="000F236A" w:rsidRPr="002D41F6" w:rsidRDefault="000F236A" w:rsidP="000F236A">
      <w:pPr>
        <w:pStyle w:val="a3"/>
        <w:rPr>
          <w:i/>
          <w:szCs w:val="24"/>
        </w:rPr>
      </w:pPr>
      <w:r w:rsidRPr="002D41F6">
        <w:rPr>
          <w:rFonts w:eastAsia="PetersburgC"/>
          <w:szCs w:val="24"/>
        </w:rPr>
        <w:t>Концентрирование солнечной энергии.</w:t>
      </w:r>
    </w:p>
    <w:p w:rsidR="000F236A" w:rsidRPr="002D41F6" w:rsidRDefault="000F236A" w:rsidP="000F236A">
      <w:pPr>
        <w:pStyle w:val="2"/>
        <w:spacing w:after="0" w:line="240" w:lineRule="auto"/>
        <w:ind w:left="0"/>
        <w:rPr>
          <w:bCs/>
          <w:szCs w:val="24"/>
        </w:rPr>
      </w:pPr>
      <w:r w:rsidRPr="002D41F6">
        <w:rPr>
          <w:szCs w:val="24"/>
        </w:rPr>
        <w:t>Моделирование вакуумного теплового коллектора.</w:t>
      </w:r>
    </w:p>
    <w:p w:rsidR="000F236A" w:rsidRDefault="000F236A" w:rsidP="000F236A">
      <w:pPr>
        <w:pStyle w:val="a3"/>
        <w:rPr>
          <w:rFonts w:eastAsia="PetersburgC"/>
          <w:szCs w:val="24"/>
        </w:rPr>
      </w:pPr>
      <w:r w:rsidRPr="002D41F6">
        <w:rPr>
          <w:rFonts w:eastAsia="PetersburgC"/>
          <w:szCs w:val="24"/>
        </w:rPr>
        <w:t xml:space="preserve">Баки-аккумуляторы горячей воды в солнечных установках. </w:t>
      </w:r>
    </w:p>
    <w:p w:rsidR="000F236A" w:rsidRPr="002D41F6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Pr="002D41F6">
        <w:rPr>
          <w:rFonts w:ascii="Times New Roman" w:eastAsia="PetersburgC" w:hAnsi="Times New Roman" w:cs="Times New Roman"/>
          <w:sz w:val="24"/>
          <w:szCs w:val="24"/>
        </w:rPr>
        <w:t>бака-аккумулятора горячей воды в солнечных установках</w:t>
      </w:r>
      <w:r w:rsidRPr="002D41F6">
        <w:rPr>
          <w:rFonts w:ascii="Times New Roman" w:hAnsi="Times New Roman" w:cs="Times New Roman"/>
          <w:sz w:val="24"/>
          <w:szCs w:val="24"/>
        </w:rPr>
        <w:t>.</w:t>
      </w:r>
    </w:p>
    <w:p w:rsidR="000F236A" w:rsidRPr="002D41F6" w:rsidRDefault="000F236A" w:rsidP="000F236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Тепловой насос. Принцип работы, эффективность, виды тепловых насосов.</w:t>
      </w:r>
    </w:p>
    <w:p w:rsidR="000F236A" w:rsidRPr="002D41F6" w:rsidRDefault="000F236A" w:rsidP="000F236A">
      <w:pPr>
        <w:ind w:firstLine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r w:rsidRPr="002D41F6">
        <w:rPr>
          <w:rFonts w:ascii="Times New Roman" w:eastAsia="PetersburgC" w:hAnsi="Times New Roman" w:cs="Times New Roman"/>
          <w:sz w:val="24"/>
          <w:szCs w:val="24"/>
        </w:rPr>
        <w:t>работы теплового насоса</w:t>
      </w:r>
      <w:r w:rsidRPr="002D41F6">
        <w:rPr>
          <w:rFonts w:ascii="Times New Roman" w:hAnsi="Times New Roman" w:cs="Times New Roman"/>
          <w:sz w:val="24"/>
          <w:szCs w:val="24"/>
        </w:rPr>
        <w:t>.</w:t>
      </w:r>
    </w:p>
    <w:p w:rsidR="000F236A" w:rsidRDefault="000F236A" w:rsidP="000F236A">
      <w:pPr>
        <w:pStyle w:val="a3"/>
        <w:rPr>
          <w:szCs w:val="24"/>
        </w:rPr>
      </w:pPr>
      <w:r w:rsidRPr="002D41F6">
        <w:rPr>
          <w:szCs w:val="24"/>
        </w:rPr>
        <w:t xml:space="preserve">Комбинированные системы теплоснабжения помещения. </w:t>
      </w:r>
    </w:p>
    <w:p w:rsidR="000F236A" w:rsidRPr="002D41F6" w:rsidRDefault="000F236A" w:rsidP="000F236A">
      <w:pPr>
        <w:jc w:val="both"/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Моделирование комбинированной системы теплоснабжения.</w:t>
      </w:r>
    </w:p>
    <w:p w:rsidR="000F236A" w:rsidRPr="002D41F6" w:rsidRDefault="000F236A" w:rsidP="000F236A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систем солнечного теплоснабжения. 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Моделирование системы солнечного теплоснабжения с вакуумными коллекторами.</w:t>
      </w:r>
    </w:p>
    <w:p w:rsidR="000F236A" w:rsidRPr="002D41F6" w:rsidRDefault="000F236A" w:rsidP="000F236A">
      <w:pPr>
        <w:ind w:firstLine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Моделирование потребности жилого помещения в горячей воде.</w:t>
      </w:r>
    </w:p>
    <w:p w:rsidR="000F236A" w:rsidRPr="002D41F6" w:rsidRDefault="000F236A" w:rsidP="000F236A">
      <w:pPr>
        <w:shd w:val="clear" w:color="auto" w:fill="FFFFFF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2D41F6">
        <w:rPr>
          <w:rFonts w:ascii="Times New Roman" w:eastAsia="PetersburgC" w:hAnsi="Times New Roman" w:cs="Times New Roman"/>
          <w:sz w:val="24"/>
          <w:szCs w:val="24"/>
        </w:rPr>
        <w:t>Система горячего водоснабжения</w:t>
      </w:r>
      <w:proofErr w:type="gramStart"/>
      <w:r w:rsidRPr="002D41F6">
        <w:rPr>
          <w:rFonts w:ascii="Times New Roman" w:eastAsia="PetersburgC" w:hAnsi="Times New Roman" w:cs="Times New Roman"/>
          <w:sz w:val="24"/>
          <w:szCs w:val="24"/>
        </w:rPr>
        <w:t>.</w:t>
      </w:r>
      <w:proofErr w:type="gramEnd"/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proofErr w:type="gramStart"/>
      <w:r w:rsidRPr="002D41F6">
        <w:rPr>
          <w:rFonts w:ascii="Times New Roman" w:eastAsia="PetersburgC" w:hAnsi="Times New Roman" w:cs="Times New Roman"/>
          <w:sz w:val="24"/>
          <w:szCs w:val="24"/>
        </w:rPr>
        <w:t>м</w:t>
      </w:r>
      <w:proofErr w:type="gramEnd"/>
      <w:r w:rsidRPr="002D41F6">
        <w:rPr>
          <w:rFonts w:ascii="Times New Roman" w:eastAsia="PetersburgC" w:hAnsi="Times New Roman" w:cs="Times New Roman"/>
          <w:sz w:val="24"/>
          <w:szCs w:val="24"/>
        </w:rPr>
        <w:t>ногоквартирного жилого здания.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потребности </w:t>
      </w:r>
      <w:r w:rsidRPr="002D41F6">
        <w:rPr>
          <w:rFonts w:ascii="Times New Roman" w:eastAsia="PetersburgC" w:hAnsi="Times New Roman" w:cs="Times New Roman"/>
          <w:sz w:val="24"/>
          <w:szCs w:val="24"/>
        </w:rPr>
        <w:t>многоквартирного жилого здания</w:t>
      </w:r>
      <w:r w:rsidRPr="002D41F6">
        <w:rPr>
          <w:rFonts w:ascii="Times New Roman" w:hAnsi="Times New Roman" w:cs="Times New Roman"/>
          <w:sz w:val="24"/>
          <w:szCs w:val="24"/>
        </w:rPr>
        <w:t xml:space="preserve"> в горячей воде.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eastAsia="PetersburgC" w:hAnsi="Times New Roman" w:cs="Times New Roman"/>
          <w:sz w:val="24"/>
          <w:szCs w:val="24"/>
        </w:rPr>
        <w:t>Системы горячего водоснабжения спортивных и промышленных объектов</w:t>
      </w:r>
      <w:r w:rsidRPr="002D41F6">
        <w:rPr>
          <w:rFonts w:ascii="Times New Roman" w:hAnsi="Times New Roman" w:cs="Times New Roman"/>
          <w:sz w:val="24"/>
          <w:szCs w:val="24"/>
        </w:rPr>
        <w:t>.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 xml:space="preserve">Моделирование потребности </w:t>
      </w:r>
      <w:proofErr w:type="gramStart"/>
      <w:r w:rsidRPr="002D41F6">
        <w:rPr>
          <w:rFonts w:ascii="Times New Roman" w:eastAsia="PetersburgC" w:hAnsi="Times New Roman" w:cs="Times New Roman"/>
          <w:sz w:val="24"/>
          <w:szCs w:val="24"/>
        </w:rPr>
        <w:t>плавательного</w:t>
      </w:r>
      <w:proofErr w:type="gramEnd"/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proofErr w:type="spellStart"/>
      <w:r w:rsidRPr="002D41F6">
        <w:rPr>
          <w:rFonts w:ascii="Times New Roman" w:eastAsia="PetersburgC" w:hAnsi="Times New Roman" w:cs="Times New Roman"/>
          <w:sz w:val="24"/>
          <w:szCs w:val="24"/>
        </w:rPr>
        <w:t>басейна</w:t>
      </w:r>
      <w:proofErr w:type="spellEnd"/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r w:rsidRPr="002D41F6">
        <w:rPr>
          <w:rFonts w:ascii="Times New Roman" w:hAnsi="Times New Roman" w:cs="Times New Roman"/>
          <w:sz w:val="24"/>
          <w:szCs w:val="24"/>
        </w:rPr>
        <w:t>в горячей воде.</w:t>
      </w:r>
    </w:p>
    <w:p w:rsidR="000F236A" w:rsidRPr="002D41F6" w:rsidRDefault="000F236A" w:rsidP="000F236A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2D41F6">
        <w:rPr>
          <w:rFonts w:ascii="Times New Roman" w:eastAsia="PetersburgC" w:hAnsi="Times New Roman" w:cs="Times New Roman"/>
          <w:sz w:val="24"/>
          <w:szCs w:val="24"/>
        </w:rPr>
        <w:t>Моделирование подземных тепловых накопителей.</w:t>
      </w:r>
      <w:r>
        <w:rPr>
          <w:rFonts w:ascii="Times New Roman" w:eastAsia="PetersburgC" w:hAnsi="Times New Roman" w:cs="Times New Roman"/>
          <w:sz w:val="24"/>
          <w:szCs w:val="24"/>
        </w:rPr>
        <w:t xml:space="preserve"> </w:t>
      </w:r>
      <w:r w:rsidRPr="002D41F6">
        <w:rPr>
          <w:rFonts w:ascii="Times New Roman" w:hAnsi="Times New Roman" w:cs="Times New Roman"/>
          <w:sz w:val="24"/>
          <w:szCs w:val="24"/>
        </w:rPr>
        <w:t>Расчет закачанной энергии и тепловых потерь.</w:t>
      </w:r>
    </w:p>
    <w:p w:rsidR="000F236A" w:rsidRPr="002D41F6" w:rsidRDefault="000F236A" w:rsidP="000F236A">
      <w:pPr>
        <w:shd w:val="clear" w:color="auto" w:fill="FFFFFF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Анализ условий эксплуатаций оборудования. Безопасность жизнедеятельности.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Моделирование </w:t>
      </w:r>
      <w:r w:rsidRPr="002D41F6">
        <w:rPr>
          <w:rFonts w:ascii="Times New Roman" w:hAnsi="Times New Roman" w:cs="Times New Roman"/>
          <w:sz w:val="24"/>
          <w:szCs w:val="24"/>
        </w:rPr>
        <w:t xml:space="preserve">условий </w:t>
      </w:r>
      <w:proofErr w:type="spellStart"/>
      <w:r w:rsidRPr="002D41F6">
        <w:rPr>
          <w:rFonts w:ascii="Times New Roman" w:hAnsi="Times New Roman" w:cs="Times New Roman"/>
          <w:sz w:val="24"/>
          <w:szCs w:val="24"/>
        </w:rPr>
        <w:t>эксплуатаци</w:t>
      </w:r>
      <w:proofErr w:type="spellEnd"/>
      <w:r w:rsidRPr="002D41F6">
        <w:rPr>
          <w:rFonts w:ascii="Times New Roman" w:eastAsia="PetersburgC" w:hAnsi="Times New Roman" w:cs="Times New Roman"/>
          <w:sz w:val="24"/>
          <w:szCs w:val="24"/>
        </w:rPr>
        <w:t xml:space="preserve"> подземных тепловых накопителей.</w:t>
      </w:r>
    </w:p>
    <w:p w:rsidR="000F236A" w:rsidRPr="002D41F6" w:rsidRDefault="000F236A" w:rsidP="000F236A">
      <w:pPr>
        <w:rPr>
          <w:rFonts w:ascii="Times New Roman" w:hAnsi="Times New Roman" w:cs="Times New Roman"/>
          <w:sz w:val="24"/>
          <w:szCs w:val="24"/>
        </w:rPr>
      </w:pPr>
      <w:r w:rsidRPr="002D41F6">
        <w:rPr>
          <w:rFonts w:ascii="Times New Roman" w:hAnsi="Times New Roman" w:cs="Times New Roman"/>
          <w:sz w:val="24"/>
          <w:szCs w:val="24"/>
        </w:rPr>
        <w:t>Экономические аспекты солнечного и комбинированного теплоснабжения. Расчет затрат и себестоимость.</w:t>
      </w:r>
    </w:p>
    <w:sectPr w:rsidR="000F236A" w:rsidRPr="002D41F6" w:rsidSect="00C3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F236A"/>
    <w:rsid w:val="000F236A"/>
    <w:rsid w:val="00C3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23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F2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F23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23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1</cp:revision>
  <dcterms:created xsi:type="dcterms:W3CDTF">2016-10-08T18:12:00Z</dcterms:created>
  <dcterms:modified xsi:type="dcterms:W3CDTF">2016-10-08T18:20:00Z</dcterms:modified>
</cp:coreProperties>
</file>